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50066085"/>
      <w:bookmarkEnd w:id="0"/>
      <w:bookmarkStart w:id="1" w:name="_Hlt450039480"/>
      <w:bookmarkEnd w:id="1"/>
      <w:bookmarkStart w:id="2" w:name="_Hlt449016246"/>
      <w:bookmarkEnd w:id="2"/>
      <w:bookmarkStart w:id="3" w:name="_Hlt450051172"/>
      <w:bookmarkEnd w:id="3"/>
      <w:bookmarkStart w:id="4" w:name="_Hlt450066087"/>
      <w:bookmarkEnd w:id="4"/>
      <w:bookmarkStart w:id="5" w:name="_Hlt448930105"/>
      <w:bookmarkEnd w:id="5"/>
      <w:bookmarkStart w:id="6" w:name="OLE_LINK3"/>
      <w:bookmarkStart w:id="7" w:name="OLE_LINK6"/>
      <w:bookmarkStart w:id="8" w:name="OLE_LINK27"/>
      <w:bookmarkStart w:id="9" w:name="OLE_LINK5"/>
      <w:bookmarkStart w:id="10" w:name="OLE_LINK111"/>
      <w:bookmarkStart w:id="11" w:name="OLE_LINK1"/>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RP-240760</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bookmarkEnd w:id="6"/>
    </w:p>
    <w:bookmarkEnd w:id="7"/>
    <w:bookmarkEnd w:id="8"/>
    <w:bookmarkEnd w:id="9"/>
    <w:bookmarkEnd w:id="10"/>
    <w:bookmarkEnd w:id="11"/>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9.5.2.5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2" w:name="_Hlt515348423"/>
      <w:bookmarkStart w:id="13" w:name="_Hlt515348424"/>
      <w:r>
        <w:rPr>
          <w:rStyle w:val="51"/>
        </w:rPr>
        <w:t>T</w:t>
      </w:r>
      <w:bookmarkEnd w:id="12"/>
      <w:bookmarkEnd w:id="13"/>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4" w:name="_Hlk24657802"/>
      <w:r>
        <w:rPr>
          <w:rFonts w:ascii="Arial" w:hAnsi="Arial" w:cs="Arial"/>
        </w:rPr>
        <w:t>It can later be changed without a need to revise the WID.</w:t>
      </w:r>
      <w:bookmarkEnd w:id="14"/>
      <w:r>
        <w:rPr>
          <w:rFonts w:ascii="Arial" w:hAnsi="Arial" w:cs="Arial"/>
        </w:rPr>
        <w:t xml:space="preserve"> The updated target Release is indicated in the Work Plan. </w:t>
      </w:r>
      <w:bookmarkStart w:id="15" w:name="_Hlk24657936"/>
      <w:r>
        <w:rPr>
          <w:rFonts w:ascii="Arial" w:hAnsi="Arial" w:cs="Arial"/>
          <w:color w:val="0000FF"/>
        </w:rPr>
        <w:t>NOTE: In case of contradiction with the target dates of clause 5, clause 5 determines the target release.</w:t>
      </w:r>
      <w:bookmarkEnd w:id="15"/>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6"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6"/>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Unless stated otherwise, DC combinations of this WI are introduced in a REL-independent way starting from release 15 according to Table 8.1.2.3-1 and Table 8.</w:t>
      </w:r>
      <w:r>
        <w:rPr>
          <w:rFonts w:hint="eastAsia" w:ascii="Arial" w:hAnsi="Arial" w:cs="Arial"/>
          <w:sz w:val="18"/>
          <w:szCs w:val="18"/>
          <w:lang w:val="en-US" w:eastAsia="zh-TW"/>
        </w:rPr>
        <w:t>2</w:t>
      </w:r>
      <w:r>
        <w:rPr>
          <w:rFonts w:hint="eastAsia" w:ascii="Arial" w:hAnsi="Arial" w:cs="Arial"/>
          <w:sz w:val="18"/>
          <w:szCs w:val="18"/>
          <w:lang w:val="en-US" w:eastAsia="zh-CN"/>
        </w:rPr>
        <w:t>.</w:t>
      </w:r>
      <w:r>
        <w:rPr>
          <w:rFonts w:hint="eastAsia" w:ascii="Arial" w:hAnsi="Arial" w:cs="Arial"/>
          <w:sz w:val="18"/>
          <w:szCs w:val="18"/>
          <w:lang w:val="en-US" w:eastAsia="zh-TW"/>
        </w:rPr>
        <w:t>1</w:t>
      </w:r>
      <w:r>
        <w:rPr>
          <w:rFonts w:hint="eastAsia" w:ascii="Arial" w:hAnsi="Arial" w:cs="Arial"/>
          <w:sz w:val="18"/>
          <w:szCs w:val="18"/>
          <w:lang w:val="en-US" w:eastAsia="zh-CN"/>
        </w:rPr>
        <w:t>.2-1 of TS 38.307.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For the DC combination, between FR1 and FR2 where the supported bandwidth classes for the FR2 band are R2, R3, R4, R5, R6, R7, R8, R9, R10,  the DC combinations are introduced in a release independent way starting with Rel-17.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However no changes to TS 38.307 are needed.</w:t>
      </w:r>
      <w:bookmarkStart w:id="17" w:name="_GoBack"/>
      <w:bookmarkEnd w:id="17"/>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104</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9FC3AAF"/>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1EA1D7C"/>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184CED"/>
    <w:rsid w:val="342575CB"/>
    <w:rsid w:val="344C5CE6"/>
    <w:rsid w:val="346B44FE"/>
    <w:rsid w:val="34822870"/>
    <w:rsid w:val="34A62F68"/>
    <w:rsid w:val="34F6770E"/>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661562"/>
    <w:rsid w:val="39871713"/>
    <w:rsid w:val="398A299A"/>
    <w:rsid w:val="39A50904"/>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49E0"/>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2CB2122"/>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CB64C6B"/>
    <w:rsid w:val="4D287161"/>
    <w:rsid w:val="4D291DBF"/>
    <w:rsid w:val="4D6A40E6"/>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304C89"/>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9C1821"/>
    <w:rsid w:val="5DA80C26"/>
    <w:rsid w:val="5DA86847"/>
    <w:rsid w:val="5DBF2135"/>
    <w:rsid w:val="5E382246"/>
    <w:rsid w:val="5E410D01"/>
    <w:rsid w:val="5E9367A3"/>
    <w:rsid w:val="5EE224F0"/>
    <w:rsid w:val="5F0113E6"/>
    <w:rsid w:val="5F23291A"/>
    <w:rsid w:val="5F3D0F0B"/>
    <w:rsid w:val="5FCC7322"/>
    <w:rsid w:val="5FDE7184"/>
    <w:rsid w:val="60CA0260"/>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AA02FC0"/>
    <w:rsid w:val="6BA604F7"/>
    <w:rsid w:val="6BA732E3"/>
    <w:rsid w:val="6BD70DB7"/>
    <w:rsid w:val="6BE54093"/>
    <w:rsid w:val="6C080B8B"/>
    <w:rsid w:val="6C7257D4"/>
    <w:rsid w:val="6C754620"/>
    <w:rsid w:val="6C8855ED"/>
    <w:rsid w:val="6CA9531A"/>
    <w:rsid w:val="6CCB038A"/>
    <w:rsid w:val="6DD62224"/>
    <w:rsid w:val="6DDC6F13"/>
    <w:rsid w:val="6E6C6953"/>
    <w:rsid w:val="6E8E0956"/>
    <w:rsid w:val="6EAA0A09"/>
    <w:rsid w:val="6EC412CB"/>
    <w:rsid w:val="6F2137D3"/>
    <w:rsid w:val="6F5375DE"/>
    <w:rsid w:val="6F5F16EF"/>
    <w:rsid w:val="6F6A1F57"/>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C419E7"/>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22207C"/>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3</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ZTE_Rev</cp:lastModifiedBy>
  <cp:lastPrinted>2000-02-29T02:31:00Z</cp:lastPrinted>
  <dcterms:modified xsi:type="dcterms:W3CDTF">2024-03-18T00:55:47Z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7709B8E15A3849F9B87E0AFE0B8C9CC5</vt:lpwstr>
  </property>
</Properties>
</file>